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24FF" w14:textId="3B512FB7" w:rsidR="00A35AEE" w:rsidRPr="00327F51" w:rsidRDefault="00B82F37" w:rsidP="00327F51">
      <w:pPr>
        <w:spacing w:before="120" w:after="120"/>
        <w:rPr>
          <w:rFonts w:ascii="Aptos" w:hAnsi="Aptos"/>
          <w:color w:val="000000" w:themeColor="text1"/>
        </w:rPr>
      </w:pPr>
      <w:r w:rsidRPr="00327F51">
        <w:rPr>
          <w:rFonts w:ascii="Aptos" w:hAnsi="Aptos"/>
          <w:color w:val="000000" w:themeColor="text1"/>
        </w:rPr>
        <w:t>Załącznik 2</w:t>
      </w:r>
    </w:p>
    <w:p w14:paraId="34A05AD2" w14:textId="77777777" w:rsidR="00B82F37" w:rsidRPr="00327F51" w:rsidRDefault="00B82F37" w:rsidP="00B82F37">
      <w:pPr>
        <w:jc w:val="right"/>
        <w:rPr>
          <w:rFonts w:ascii="Aptos" w:hAnsi="Aptos"/>
          <w:color w:val="000000" w:themeColor="text1"/>
        </w:rPr>
      </w:pPr>
    </w:p>
    <w:p w14:paraId="4EE15198" w14:textId="77777777" w:rsidR="00B82F37" w:rsidRPr="00327F51" w:rsidRDefault="00B82F37" w:rsidP="00327F51">
      <w:pPr>
        <w:pStyle w:val="Nagwek1"/>
        <w:rPr>
          <w:rFonts w:ascii="Aptos" w:hAnsi="Aptos"/>
          <w:sz w:val="32"/>
          <w:szCs w:val="32"/>
        </w:rPr>
      </w:pPr>
    </w:p>
    <w:p w14:paraId="5CA69FC0" w14:textId="64BA056D" w:rsidR="000A228A" w:rsidRPr="00327F51" w:rsidRDefault="000A228A" w:rsidP="00327F51">
      <w:pPr>
        <w:pStyle w:val="Nagwek1"/>
        <w:spacing w:after="0" w:afterAutospacing="0"/>
        <w:rPr>
          <w:rFonts w:ascii="Aptos" w:hAnsi="Aptos"/>
          <w:sz w:val="32"/>
          <w:szCs w:val="32"/>
        </w:rPr>
      </w:pPr>
      <w:r w:rsidRPr="00327F51">
        <w:rPr>
          <w:rFonts w:ascii="Aptos" w:hAnsi="Aptos"/>
          <w:sz w:val="32"/>
          <w:szCs w:val="32"/>
        </w:rPr>
        <w:t>Opis przedmiotu zamówienia</w:t>
      </w:r>
    </w:p>
    <w:p w14:paraId="3A9FE6F3" w14:textId="77777777" w:rsidR="00B82F37" w:rsidRPr="00327F51" w:rsidRDefault="00B82F37" w:rsidP="00B82F37">
      <w:pPr>
        <w:jc w:val="both"/>
        <w:rPr>
          <w:rFonts w:ascii="Aptos" w:hAnsi="Aptos"/>
          <w:bCs/>
        </w:rPr>
      </w:pPr>
    </w:p>
    <w:p w14:paraId="236BD557" w14:textId="77777777" w:rsidR="00B82F37" w:rsidRPr="00327F51" w:rsidRDefault="00B82F37" w:rsidP="00B82F37">
      <w:pPr>
        <w:jc w:val="both"/>
        <w:rPr>
          <w:rFonts w:ascii="Aptos" w:hAnsi="Aptos"/>
          <w:bCs/>
        </w:rPr>
      </w:pPr>
    </w:p>
    <w:p w14:paraId="7AE43502" w14:textId="77777777" w:rsidR="00B82F37" w:rsidRPr="00327F51" w:rsidRDefault="00B82F37" w:rsidP="00B82F37">
      <w:pPr>
        <w:ind w:left="4254"/>
        <w:jc w:val="both"/>
        <w:rPr>
          <w:rFonts w:ascii="Aptos" w:hAnsi="Aptos"/>
          <w:bCs/>
        </w:rPr>
      </w:pPr>
    </w:p>
    <w:tbl>
      <w:tblPr>
        <w:tblStyle w:val="Tabela-Siatka"/>
        <w:tblW w:w="9346" w:type="dxa"/>
        <w:tblLook w:val="04A0" w:firstRow="1" w:lastRow="0" w:firstColumn="1" w:lastColumn="0" w:noHBand="0" w:noVBand="1"/>
      </w:tblPr>
      <w:tblGrid>
        <w:gridCol w:w="629"/>
        <w:gridCol w:w="2769"/>
        <w:gridCol w:w="751"/>
        <w:gridCol w:w="5197"/>
      </w:tblGrid>
      <w:tr w:rsidR="00B82F37" w:rsidRPr="00327F51" w14:paraId="7A2533D0" w14:textId="77777777" w:rsidTr="00585534">
        <w:trPr>
          <w:trHeight w:val="496"/>
        </w:trPr>
        <w:tc>
          <w:tcPr>
            <w:tcW w:w="573" w:type="dxa"/>
          </w:tcPr>
          <w:p w14:paraId="1FD275BB" w14:textId="77777777" w:rsidR="00B82F37" w:rsidRPr="00327F51" w:rsidRDefault="00B82F37" w:rsidP="00585534">
            <w:pPr>
              <w:widowControl/>
              <w:autoSpaceDE/>
              <w:autoSpaceDN/>
              <w:spacing w:line="300" w:lineRule="atLeast"/>
              <w:jc w:val="center"/>
              <w:rPr>
                <w:rFonts w:ascii="Aptos" w:hAnsi="Aptos"/>
                <w:b/>
                <w:color w:val="111111"/>
              </w:rPr>
            </w:pPr>
            <w:r w:rsidRPr="00327F51">
              <w:rPr>
                <w:rFonts w:ascii="Aptos" w:hAnsi="Aptos"/>
                <w:b/>
                <w:color w:val="111111"/>
              </w:rPr>
              <w:t>L.P.</w:t>
            </w:r>
          </w:p>
        </w:tc>
        <w:tc>
          <w:tcPr>
            <w:tcW w:w="2824" w:type="dxa"/>
          </w:tcPr>
          <w:p w14:paraId="67FB3EE7" w14:textId="77777777" w:rsidR="00B82F37" w:rsidRPr="00327F51" w:rsidRDefault="00B82F37" w:rsidP="00585534">
            <w:pPr>
              <w:widowControl/>
              <w:autoSpaceDE/>
              <w:autoSpaceDN/>
              <w:spacing w:line="300" w:lineRule="atLeast"/>
              <w:jc w:val="center"/>
              <w:rPr>
                <w:rFonts w:ascii="Aptos" w:hAnsi="Aptos"/>
                <w:b/>
                <w:color w:val="111111"/>
              </w:rPr>
            </w:pPr>
            <w:r w:rsidRPr="00327F51">
              <w:rPr>
                <w:rFonts w:ascii="Aptos" w:hAnsi="Aptos"/>
                <w:b/>
                <w:color w:val="111111"/>
              </w:rPr>
              <w:t>Nazwa produktu</w:t>
            </w:r>
          </w:p>
        </w:tc>
        <w:tc>
          <w:tcPr>
            <w:tcW w:w="616" w:type="dxa"/>
          </w:tcPr>
          <w:p w14:paraId="2CA9180F" w14:textId="77777777" w:rsidR="00B82F37" w:rsidRPr="00327F51" w:rsidRDefault="00B82F37" w:rsidP="00585534">
            <w:pPr>
              <w:widowControl/>
              <w:autoSpaceDE/>
              <w:autoSpaceDN/>
              <w:spacing w:line="300" w:lineRule="atLeast"/>
              <w:jc w:val="center"/>
              <w:rPr>
                <w:rFonts w:ascii="Aptos" w:hAnsi="Aptos"/>
                <w:b/>
                <w:color w:val="111111"/>
              </w:rPr>
            </w:pPr>
            <w:r w:rsidRPr="00327F51">
              <w:rPr>
                <w:rFonts w:ascii="Aptos" w:hAnsi="Aptos"/>
                <w:b/>
                <w:color w:val="111111"/>
              </w:rPr>
              <w:t>Ilość</w:t>
            </w:r>
          </w:p>
        </w:tc>
        <w:tc>
          <w:tcPr>
            <w:tcW w:w="5333" w:type="dxa"/>
          </w:tcPr>
          <w:p w14:paraId="6E0CBFC1" w14:textId="77777777" w:rsidR="00B82F37" w:rsidRPr="00327F51" w:rsidRDefault="00B82F37" w:rsidP="00585534">
            <w:pPr>
              <w:widowControl/>
              <w:autoSpaceDE/>
              <w:autoSpaceDN/>
              <w:spacing w:line="300" w:lineRule="atLeast"/>
              <w:jc w:val="center"/>
              <w:rPr>
                <w:rFonts w:ascii="Aptos" w:hAnsi="Aptos"/>
                <w:b/>
                <w:color w:val="111111"/>
              </w:rPr>
            </w:pPr>
            <w:r w:rsidRPr="00327F51">
              <w:rPr>
                <w:rFonts w:ascii="Aptos" w:hAnsi="Aptos"/>
                <w:b/>
                <w:color w:val="111111"/>
              </w:rPr>
              <w:t>Opis</w:t>
            </w:r>
          </w:p>
        </w:tc>
      </w:tr>
      <w:tr w:rsidR="00B82F37" w:rsidRPr="00327F51" w14:paraId="63DFAAE9" w14:textId="77777777" w:rsidTr="00585534">
        <w:trPr>
          <w:trHeight w:val="1318"/>
        </w:trPr>
        <w:tc>
          <w:tcPr>
            <w:tcW w:w="573" w:type="dxa"/>
          </w:tcPr>
          <w:p w14:paraId="0041B790" w14:textId="77777777" w:rsidR="00B82F37" w:rsidRPr="00327F51" w:rsidRDefault="00B82F37" w:rsidP="00585534">
            <w:pPr>
              <w:rPr>
                <w:rFonts w:ascii="Aptos" w:hAnsi="Aptos"/>
                <w:b/>
              </w:rPr>
            </w:pPr>
            <w:r w:rsidRPr="00327F51">
              <w:rPr>
                <w:rFonts w:ascii="Aptos" w:hAnsi="Aptos"/>
                <w:b/>
              </w:rPr>
              <w:t>1.</w:t>
            </w:r>
          </w:p>
        </w:tc>
        <w:tc>
          <w:tcPr>
            <w:tcW w:w="2824" w:type="dxa"/>
          </w:tcPr>
          <w:p w14:paraId="742BD2AC" w14:textId="77777777" w:rsidR="00B82F37" w:rsidRPr="00327F51" w:rsidRDefault="00B82F37" w:rsidP="00585534">
            <w:pPr>
              <w:rPr>
                <w:rFonts w:ascii="Aptos" w:hAnsi="Aptos"/>
                <w:b/>
              </w:rPr>
            </w:pPr>
            <w:r w:rsidRPr="00327F51">
              <w:rPr>
                <w:rFonts w:ascii="Aptos" w:hAnsi="Aptos"/>
                <w:b/>
              </w:rPr>
              <w:t>Stół do gry w cymbergaj</w:t>
            </w:r>
          </w:p>
        </w:tc>
        <w:tc>
          <w:tcPr>
            <w:tcW w:w="616" w:type="dxa"/>
          </w:tcPr>
          <w:p w14:paraId="503DF5A3" w14:textId="77777777" w:rsidR="00B82F37" w:rsidRPr="00327F51" w:rsidRDefault="00B82F37" w:rsidP="00585534">
            <w:pPr>
              <w:jc w:val="center"/>
              <w:rPr>
                <w:rFonts w:ascii="Aptos" w:hAnsi="Aptos"/>
              </w:rPr>
            </w:pPr>
            <w:r w:rsidRPr="00327F51">
              <w:rPr>
                <w:rFonts w:ascii="Aptos" w:hAnsi="Aptos"/>
              </w:rPr>
              <w:t>1</w:t>
            </w:r>
          </w:p>
        </w:tc>
        <w:tc>
          <w:tcPr>
            <w:tcW w:w="5333" w:type="dxa"/>
          </w:tcPr>
          <w:p w14:paraId="74055EAE" w14:textId="77777777" w:rsidR="00B82F37" w:rsidRPr="00327F51" w:rsidRDefault="00B82F37" w:rsidP="00585534">
            <w:pPr>
              <w:rPr>
                <w:rFonts w:ascii="Aptos" w:hAnsi="Aptos"/>
                <w:shd w:val="clear" w:color="auto" w:fill="FFFFFF"/>
              </w:rPr>
            </w:pPr>
            <w:r w:rsidRPr="00327F51">
              <w:rPr>
                <w:rFonts w:ascii="Aptos" w:hAnsi="Aptos"/>
                <w:shd w:val="clear" w:color="auto" w:fill="FFFFFF"/>
              </w:rPr>
              <w:t>składana konstrukcja, solidna i trwała konstrukcja </w:t>
            </w:r>
          </w:p>
          <w:p w14:paraId="0D0E2BB4" w14:textId="77777777" w:rsidR="00B82F37" w:rsidRPr="00327F51" w:rsidRDefault="00B82F37" w:rsidP="00585534">
            <w:pPr>
              <w:rPr>
                <w:rFonts w:ascii="Aptos" w:hAnsi="Aptos"/>
                <w:shd w:val="clear" w:color="auto" w:fill="FFFFFF"/>
              </w:rPr>
            </w:pPr>
            <w:r w:rsidRPr="00327F51">
              <w:rPr>
                <w:rFonts w:ascii="Aptos" w:hAnsi="Aptos"/>
                <w:shd w:val="clear" w:color="auto" w:fill="FFFFFF"/>
              </w:rPr>
              <w:t>wymiary:</w:t>
            </w:r>
          </w:p>
          <w:p w14:paraId="73AF60D8" w14:textId="77777777" w:rsidR="00B82F37" w:rsidRPr="00327F51" w:rsidRDefault="00B82F37" w:rsidP="00585534">
            <w:pPr>
              <w:rPr>
                <w:rFonts w:ascii="Aptos" w:hAnsi="Aptos"/>
              </w:rPr>
            </w:pPr>
            <w:r w:rsidRPr="00327F51">
              <w:rPr>
                <w:rFonts w:ascii="Aptos" w:hAnsi="Aptos"/>
              </w:rPr>
              <w:t>- wysokość: 80 cm - 89 cm,</w:t>
            </w:r>
          </w:p>
          <w:p w14:paraId="2A23311C" w14:textId="77777777" w:rsidR="00B82F37" w:rsidRPr="00327F51" w:rsidRDefault="00B82F37" w:rsidP="00585534">
            <w:pPr>
              <w:rPr>
                <w:rFonts w:ascii="Aptos" w:hAnsi="Aptos"/>
              </w:rPr>
            </w:pPr>
            <w:r w:rsidRPr="00327F51">
              <w:rPr>
                <w:rFonts w:ascii="Aptos" w:hAnsi="Aptos"/>
              </w:rPr>
              <w:t>- szerokość: 65 cm - 69 cm,</w:t>
            </w:r>
          </w:p>
          <w:p w14:paraId="231FD5B7" w14:textId="77777777" w:rsidR="00B82F37" w:rsidRPr="00327F51" w:rsidRDefault="00B82F37" w:rsidP="00585534">
            <w:pPr>
              <w:rPr>
                <w:rFonts w:ascii="Aptos" w:hAnsi="Aptos"/>
              </w:rPr>
            </w:pPr>
            <w:r w:rsidRPr="00327F51">
              <w:rPr>
                <w:rFonts w:ascii="Aptos" w:hAnsi="Aptos"/>
              </w:rPr>
              <w:t>- długość: 140 cm - 150 cm,</w:t>
            </w:r>
          </w:p>
          <w:p w14:paraId="17569F74" w14:textId="77777777" w:rsidR="00B82F37" w:rsidRPr="00327F51" w:rsidRDefault="00B82F37" w:rsidP="00585534">
            <w:pPr>
              <w:rPr>
                <w:rFonts w:ascii="Aptos" w:hAnsi="Aptos"/>
                <w:color w:val="1A171C"/>
                <w:spacing w:val="3"/>
                <w:shd w:val="clear" w:color="auto" w:fill="FFFFFF"/>
              </w:rPr>
            </w:pPr>
            <w:r w:rsidRPr="00327F51">
              <w:rPr>
                <w:rFonts w:ascii="Aptos" w:hAnsi="Aptos"/>
                <w:color w:val="1A171C"/>
                <w:spacing w:val="3"/>
                <w:shd w:val="clear" w:color="auto" w:fill="FFFFFF"/>
              </w:rPr>
              <w:t>materiał: plastik, płyta MDF,</w:t>
            </w:r>
          </w:p>
          <w:p w14:paraId="712FF40A" w14:textId="77777777" w:rsidR="00B82F37" w:rsidRPr="00327F51" w:rsidRDefault="00B82F37" w:rsidP="00585534">
            <w:pPr>
              <w:rPr>
                <w:rFonts w:ascii="Aptos" w:hAnsi="Aptos"/>
              </w:rPr>
            </w:pPr>
            <w:r w:rsidRPr="00327F51">
              <w:rPr>
                <w:rFonts w:ascii="Aptos" w:hAnsi="Aptos"/>
                <w:color w:val="1A171C"/>
                <w:spacing w:val="3"/>
                <w:shd w:val="clear" w:color="auto" w:fill="FFFFFF"/>
              </w:rPr>
              <w:t>waga powyżej 30 kg.</w:t>
            </w:r>
          </w:p>
          <w:p w14:paraId="57B207BC" w14:textId="77777777" w:rsidR="00B82F37" w:rsidRPr="00327F51" w:rsidRDefault="00B82F37" w:rsidP="00585534">
            <w:pPr>
              <w:rPr>
                <w:rFonts w:ascii="Aptos" w:hAnsi="Aptos"/>
              </w:rPr>
            </w:pPr>
          </w:p>
        </w:tc>
      </w:tr>
      <w:tr w:rsidR="00B82F37" w:rsidRPr="00327F51" w14:paraId="577941CF" w14:textId="77777777" w:rsidTr="00585534">
        <w:trPr>
          <w:trHeight w:val="1387"/>
        </w:trPr>
        <w:tc>
          <w:tcPr>
            <w:tcW w:w="573" w:type="dxa"/>
          </w:tcPr>
          <w:p w14:paraId="16AC90E7" w14:textId="77777777" w:rsidR="00B82F37" w:rsidRPr="00327F51" w:rsidRDefault="00B82F37" w:rsidP="00585534">
            <w:pPr>
              <w:rPr>
                <w:rFonts w:ascii="Aptos" w:hAnsi="Aptos"/>
                <w:b/>
              </w:rPr>
            </w:pPr>
            <w:r w:rsidRPr="00327F51">
              <w:rPr>
                <w:rFonts w:ascii="Aptos" w:hAnsi="Aptos"/>
                <w:b/>
              </w:rPr>
              <w:t>2.</w:t>
            </w:r>
          </w:p>
        </w:tc>
        <w:tc>
          <w:tcPr>
            <w:tcW w:w="2824" w:type="dxa"/>
          </w:tcPr>
          <w:p w14:paraId="753FA2BD" w14:textId="77777777" w:rsidR="00B82F37" w:rsidRPr="00327F51" w:rsidRDefault="00B82F37" w:rsidP="00585534">
            <w:pPr>
              <w:rPr>
                <w:rFonts w:ascii="Aptos" w:hAnsi="Aptos"/>
                <w:b/>
              </w:rPr>
            </w:pPr>
            <w:r w:rsidRPr="00327F51">
              <w:rPr>
                <w:rFonts w:ascii="Aptos" w:hAnsi="Aptos"/>
                <w:b/>
              </w:rPr>
              <w:t>Stół do gry w piłkarzyki</w:t>
            </w:r>
          </w:p>
        </w:tc>
        <w:tc>
          <w:tcPr>
            <w:tcW w:w="616" w:type="dxa"/>
          </w:tcPr>
          <w:p w14:paraId="25532F0A" w14:textId="77777777" w:rsidR="00B82F37" w:rsidRPr="00327F51" w:rsidRDefault="00B82F37" w:rsidP="00585534">
            <w:pPr>
              <w:jc w:val="center"/>
              <w:rPr>
                <w:rFonts w:ascii="Aptos" w:hAnsi="Aptos"/>
              </w:rPr>
            </w:pPr>
            <w:r w:rsidRPr="00327F51">
              <w:rPr>
                <w:rFonts w:ascii="Aptos" w:hAnsi="Aptos"/>
              </w:rPr>
              <w:t>1</w:t>
            </w:r>
          </w:p>
        </w:tc>
        <w:tc>
          <w:tcPr>
            <w:tcW w:w="5333" w:type="dxa"/>
          </w:tcPr>
          <w:p w14:paraId="03404836" w14:textId="77777777" w:rsidR="00B82F37" w:rsidRPr="00327F51" w:rsidRDefault="00B82F37" w:rsidP="00585534">
            <w:pPr>
              <w:rPr>
                <w:rFonts w:ascii="Aptos" w:hAnsi="Aptos"/>
                <w:color w:val="000000"/>
                <w:shd w:val="clear" w:color="auto" w:fill="FFFFFF"/>
              </w:rPr>
            </w:pPr>
            <w:r w:rsidRPr="00327F51">
              <w:rPr>
                <w:rFonts w:ascii="Aptos" w:hAnsi="Aptos"/>
                <w:color w:val="000000"/>
                <w:shd w:val="clear" w:color="auto" w:fill="FFFFFF"/>
              </w:rPr>
              <w:t>konstrukcja z wytrzymałego materiału MDF, solidne nogi i powierzchnia do gry o wymiarach: długość: 116 cm - 118 cm,</w:t>
            </w:r>
          </w:p>
          <w:p w14:paraId="541EEE39" w14:textId="77777777" w:rsidR="00B82F37" w:rsidRPr="00327F51" w:rsidRDefault="00B82F37" w:rsidP="00585534">
            <w:pPr>
              <w:rPr>
                <w:rFonts w:ascii="Aptos" w:hAnsi="Aptos"/>
                <w:color w:val="000000"/>
                <w:shd w:val="clear" w:color="auto" w:fill="FFFFFF"/>
              </w:rPr>
            </w:pPr>
            <w:r w:rsidRPr="00327F51">
              <w:rPr>
                <w:rFonts w:ascii="Aptos" w:hAnsi="Aptos"/>
                <w:color w:val="000000"/>
                <w:shd w:val="clear" w:color="auto" w:fill="FFFFFF"/>
              </w:rPr>
              <w:t>szer. 60 cm - 70 cm,</w:t>
            </w:r>
          </w:p>
          <w:p w14:paraId="41A5D9CD" w14:textId="77777777" w:rsidR="00B82F37" w:rsidRPr="00327F51" w:rsidRDefault="00B82F37" w:rsidP="00585534">
            <w:pPr>
              <w:rPr>
                <w:rFonts w:ascii="Aptos" w:hAnsi="Aptos"/>
                <w:color w:val="000000"/>
                <w:shd w:val="clear" w:color="auto" w:fill="FFFFFF"/>
              </w:rPr>
            </w:pPr>
            <w:r w:rsidRPr="00327F51">
              <w:rPr>
                <w:rFonts w:ascii="Aptos" w:hAnsi="Aptos"/>
                <w:color w:val="000000"/>
                <w:shd w:val="clear" w:color="auto" w:fill="FFFFFF"/>
              </w:rPr>
              <w:t>wysokość od 85 cm i grubości 9 mm,</w:t>
            </w:r>
          </w:p>
          <w:p w14:paraId="12A156D5" w14:textId="77777777" w:rsidR="00B82F37" w:rsidRPr="00327F51" w:rsidRDefault="00B82F37" w:rsidP="00585534">
            <w:pPr>
              <w:rPr>
                <w:rFonts w:ascii="Aptos" w:hAnsi="Aptos"/>
                <w:color w:val="000000"/>
                <w:shd w:val="clear" w:color="auto" w:fill="FFFFFF"/>
              </w:rPr>
            </w:pPr>
            <w:r w:rsidRPr="00327F51">
              <w:rPr>
                <w:rFonts w:ascii="Aptos" w:hAnsi="Aptos"/>
                <w:color w:val="000000"/>
                <w:shd w:val="clear" w:color="auto" w:fill="FFFFFF"/>
              </w:rPr>
              <w:t>waga stołu: powyżej 60 kg,</w:t>
            </w:r>
          </w:p>
          <w:p w14:paraId="528CD62F" w14:textId="77777777" w:rsidR="00B82F37" w:rsidRPr="00327F51" w:rsidRDefault="00B82F37" w:rsidP="00585534">
            <w:pPr>
              <w:rPr>
                <w:rFonts w:ascii="Aptos" w:hAnsi="Aptos"/>
                <w:color w:val="000000"/>
              </w:rPr>
            </w:pPr>
            <w:r w:rsidRPr="00327F51">
              <w:rPr>
                <w:rFonts w:ascii="Aptos" w:hAnsi="Aptos"/>
                <w:color w:val="000000"/>
              </w:rPr>
              <w:t>powierzchnia o podwyższonej odporności na ścieranie,</w:t>
            </w:r>
          </w:p>
          <w:p w14:paraId="0001BABF" w14:textId="77777777" w:rsidR="00B82F37" w:rsidRPr="00327F51" w:rsidRDefault="00B82F37" w:rsidP="00585534">
            <w:pPr>
              <w:rPr>
                <w:rFonts w:ascii="Aptos" w:hAnsi="Aptos"/>
                <w:color w:val="000000"/>
              </w:rPr>
            </w:pPr>
            <w:r w:rsidRPr="00327F51">
              <w:rPr>
                <w:rFonts w:ascii="Aptos" w:hAnsi="Aptos"/>
                <w:color w:val="000000"/>
              </w:rPr>
              <w:t>szerokie nogi dla maksymalnej stabilności,</w:t>
            </w:r>
          </w:p>
          <w:p w14:paraId="5D65D38D" w14:textId="77777777" w:rsidR="00B82F37" w:rsidRPr="00327F51" w:rsidRDefault="00B82F37" w:rsidP="00585534">
            <w:pPr>
              <w:rPr>
                <w:rFonts w:ascii="Aptos" w:hAnsi="Aptos"/>
                <w:color w:val="000000"/>
              </w:rPr>
            </w:pPr>
            <w:r w:rsidRPr="00327F51">
              <w:rPr>
                <w:rFonts w:ascii="Aptos" w:hAnsi="Aptos"/>
                <w:color w:val="000000"/>
              </w:rPr>
              <w:t>22 graczy (układ 1-2-5-3),</w:t>
            </w:r>
          </w:p>
          <w:p w14:paraId="2671C1D6" w14:textId="77777777" w:rsidR="00B82F37" w:rsidRPr="00327F51" w:rsidRDefault="00B82F37" w:rsidP="00585534">
            <w:pPr>
              <w:rPr>
                <w:rFonts w:ascii="Aptos" w:hAnsi="Aptos"/>
                <w:color w:val="000000"/>
              </w:rPr>
            </w:pPr>
            <w:r w:rsidRPr="00327F51">
              <w:rPr>
                <w:rFonts w:ascii="Aptos" w:hAnsi="Aptos"/>
                <w:color w:val="000000"/>
              </w:rPr>
              <w:t>2 piłki do gry,</w:t>
            </w:r>
          </w:p>
          <w:p w14:paraId="7525E882" w14:textId="77777777" w:rsidR="00B82F37" w:rsidRPr="00327F51" w:rsidRDefault="00B82F37" w:rsidP="00585534">
            <w:pPr>
              <w:rPr>
                <w:rFonts w:ascii="Aptos" w:hAnsi="Aptos"/>
                <w:color w:val="000000"/>
              </w:rPr>
            </w:pPr>
            <w:r w:rsidRPr="00327F51">
              <w:rPr>
                <w:rFonts w:ascii="Aptos" w:hAnsi="Aptos"/>
                <w:color w:val="000000"/>
              </w:rPr>
              <w:t>system wyrównania nierówności podłogi.</w:t>
            </w:r>
          </w:p>
          <w:p w14:paraId="4A55C527" w14:textId="77777777" w:rsidR="00B82F37" w:rsidRPr="00327F51" w:rsidRDefault="00B82F37" w:rsidP="00585534">
            <w:pPr>
              <w:rPr>
                <w:rFonts w:ascii="Aptos" w:hAnsi="Aptos"/>
              </w:rPr>
            </w:pPr>
          </w:p>
        </w:tc>
      </w:tr>
    </w:tbl>
    <w:p w14:paraId="61DE7777" w14:textId="77777777" w:rsidR="00B82F37" w:rsidRPr="00992120" w:rsidRDefault="00B82F37" w:rsidP="00B82F37">
      <w:pPr>
        <w:widowControl/>
        <w:autoSpaceDE/>
        <w:autoSpaceDN/>
        <w:spacing w:line="300" w:lineRule="atLeast"/>
        <w:jc w:val="both"/>
        <w:rPr>
          <w:color w:val="111111"/>
          <w:sz w:val="20"/>
          <w:szCs w:val="20"/>
        </w:rPr>
      </w:pPr>
    </w:p>
    <w:p w14:paraId="0DF49FC9" w14:textId="77777777" w:rsidR="000A228A" w:rsidRPr="003D77A7" w:rsidRDefault="000A228A" w:rsidP="008C32A4">
      <w:pPr>
        <w:rPr>
          <w:color w:val="000000" w:themeColor="text1"/>
          <w:sz w:val="22"/>
          <w:szCs w:val="22"/>
        </w:rPr>
      </w:pPr>
    </w:p>
    <w:p w14:paraId="7CA28E99" w14:textId="77777777" w:rsidR="000A228A" w:rsidRPr="008C32A4" w:rsidRDefault="000A228A" w:rsidP="008C32A4"/>
    <w:sectPr w:rsidR="000A228A" w:rsidRPr="008C32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6BE2B" w14:textId="77777777" w:rsidR="009C4869" w:rsidRDefault="009C4869" w:rsidP="00573E64">
      <w:r>
        <w:separator/>
      </w:r>
    </w:p>
  </w:endnote>
  <w:endnote w:type="continuationSeparator" w:id="0">
    <w:p w14:paraId="2F59B36F" w14:textId="77777777" w:rsidR="009C4869" w:rsidRDefault="009C4869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620BD26E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070B6D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9AD8" w14:textId="77777777" w:rsidR="009C4869" w:rsidRDefault="009C4869" w:rsidP="00573E64">
      <w:r>
        <w:separator/>
      </w:r>
    </w:p>
  </w:footnote>
  <w:footnote w:type="continuationSeparator" w:id="0">
    <w:p w14:paraId="59EE2EB6" w14:textId="77777777" w:rsidR="009C4869" w:rsidRDefault="009C4869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22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83"/>
        </w:tabs>
        <w:ind w:left="383" w:hanging="360"/>
      </w:pPr>
      <w:rPr>
        <w:b/>
        <w:bCs/>
      </w:rPr>
    </w:lvl>
  </w:abstractNum>
  <w:abstractNum w:abstractNumId="1" w15:restartNumberingAfterBreak="0">
    <w:nsid w:val="00000003"/>
    <w:multiLevelType w:val="singleLevel"/>
    <w:tmpl w:val="FE26BD8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FF6200A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A103470"/>
    <w:multiLevelType w:val="multilevel"/>
    <w:tmpl w:val="BD005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1FF182B"/>
    <w:multiLevelType w:val="multilevel"/>
    <w:tmpl w:val="E1C8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962E3D"/>
    <w:multiLevelType w:val="multilevel"/>
    <w:tmpl w:val="4814BB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F042FC"/>
    <w:multiLevelType w:val="multilevel"/>
    <w:tmpl w:val="E684DD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401480F"/>
    <w:multiLevelType w:val="hybridMultilevel"/>
    <w:tmpl w:val="52F86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75BD0"/>
    <w:multiLevelType w:val="multilevel"/>
    <w:tmpl w:val="22B61E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E6DEF"/>
    <w:multiLevelType w:val="multilevel"/>
    <w:tmpl w:val="75AE0B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1C97661"/>
    <w:multiLevelType w:val="multilevel"/>
    <w:tmpl w:val="958C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D21FAF"/>
    <w:multiLevelType w:val="multilevel"/>
    <w:tmpl w:val="72F20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805698">
    <w:abstractNumId w:val="0"/>
    <w:lvlOverride w:ilvl="0">
      <w:startOverride w:val="2"/>
    </w:lvlOverride>
  </w:num>
  <w:num w:numId="2" w16cid:durableId="281887958">
    <w:abstractNumId w:val="2"/>
    <w:lvlOverride w:ilvl="0">
      <w:startOverride w:val="1"/>
    </w:lvlOverride>
  </w:num>
  <w:num w:numId="3" w16cid:durableId="819469397">
    <w:abstractNumId w:val="3"/>
    <w:lvlOverride w:ilvl="0">
      <w:startOverride w:val="1"/>
    </w:lvlOverride>
  </w:num>
  <w:num w:numId="4" w16cid:durableId="803080637">
    <w:abstractNumId w:val="1"/>
    <w:lvlOverride w:ilvl="0">
      <w:startOverride w:val="1"/>
    </w:lvlOverride>
  </w:num>
  <w:num w:numId="5" w16cid:durableId="87969294">
    <w:abstractNumId w:val="4"/>
  </w:num>
  <w:num w:numId="6" w16cid:durableId="396974131">
    <w:abstractNumId w:val="8"/>
  </w:num>
  <w:num w:numId="7" w16cid:durableId="364214717">
    <w:abstractNumId w:val="7"/>
  </w:num>
  <w:num w:numId="8" w16cid:durableId="362361398">
    <w:abstractNumId w:val="10"/>
  </w:num>
  <w:num w:numId="9" w16cid:durableId="1138448732">
    <w:abstractNumId w:val="11"/>
  </w:num>
  <w:num w:numId="10" w16cid:durableId="2045327213">
    <w:abstractNumId w:val="5"/>
  </w:num>
  <w:num w:numId="11" w16cid:durableId="1779761400">
    <w:abstractNumId w:val="6"/>
  </w:num>
  <w:num w:numId="12" w16cid:durableId="476536329">
    <w:abstractNumId w:val="9"/>
  </w:num>
  <w:num w:numId="13" w16cid:durableId="82453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16CA6"/>
    <w:rsid w:val="00070B6D"/>
    <w:rsid w:val="000A228A"/>
    <w:rsid w:val="000E21BD"/>
    <w:rsid w:val="000E76EA"/>
    <w:rsid w:val="0014029B"/>
    <w:rsid w:val="001526EA"/>
    <w:rsid w:val="00155232"/>
    <w:rsid w:val="00165B88"/>
    <w:rsid w:val="00200A49"/>
    <w:rsid w:val="0028755A"/>
    <w:rsid w:val="002D4714"/>
    <w:rsid w:val="00326AC2"/>
    <w:rsid w:val="00327F51"/>
    <w:rsid w:val="00341BF7"/>
    <w:rsid w:val="00345AFB"/>
    <w:rsid w:val="00351906"/>
    <w:rsid w:val="003A0BC2"/>
    <w:rsid w:val="003D77A7"/>
    <w:rsid w:val="004843CF"/>
    <w:rsid w:val="00493A42"/>
    <w:rsid w:val="004E39E4"/>
    <w:rsid w:val="005319EA"/>
    <w:rsid w:val="00573E64"/>
    <w:rsid w:val="0057621C"/>
    <w:rsid w:val="005841E7"/>
    <w:rsid w:val="005875EF"/>
    <w:rsid w:val="006136CF"/>
    <w:rsid w:val="00621658"/>
    <w:rsid w:val="00642058"/>
    <w:rsid w:val="00674E8B"/>
    <w:rsid w:val="006955BF"/>
    <w:rsid w:val="006C6E39"/>
    <w:rsid w:val="00737BAA"/>
    <w:rsid w:val="00785364"/>
    <w:rsid w:val="007B3CA7"/>
    <w:rsid w:val="007C5824"/>
    <w:rsid w:val="007E3768"/>
    <w:rsid w:val="00802F38"/>
    <w:rsid w:val="008056FE"/>
    <w:rsid w:val="00814998"/>
    <w:rsid w:val="00821144"/>
    <w:rsid w:val="00827E6B"/>
    <w:rsid w:val="008B4DF6"/>
    <w:rsid w:val="008C32A4"/>
    <w:rsid w:val="008C567B"/>
    <w:rsid w:val="008D0E4E"/>
    <w:rsid w:val="00924CBA"/>
    <w:rsid w:val="00955D40"/>
    <w:rsid w:val="0098314F"/>
    <w:rsid w:val="00991BA5"/>
    <w:rsid w:val="009C4869"/>
    <w:rsid w:val="00A35AEE"/>
    <w:rsid w:val="00A70A49"/>
    <w:rsid w:val="00A7736F"/>
    <w:rsid w:val="00A916C5"/>
    <w:rsid w:val="00AC0C80"/>
    <w:rsid w:val="00AC64B5"/>
    <w:rsid w:val="00AE3C15"/>
    <w:rsid w:val="00B35546"/>
    <w:rsid w:val="00B76DD1"/>
    <w:rsid w:val="00B81F4E"/>
    <w:rsid w:val="00B82F37"/>
    <w:rsid w:val="00BC22DF"/>
    <w:rsid w:val="00BD5391"/>
    <w:rsid w:val="00BD61E3"/>
    <w:rsid w:val="00BE178F"/>
    <w:rsid w:val="00C31C48"/>
    <w:rsid w:val="00C43DFA"/>
    <w:rsid w:val="00C45D98"/>
    <w:rsid w:val="00C82188"/>
    <w:rsid w:val="00CB2FE7"/>
    <w:rsid w:val="00CD239A"/>
    <w:rsid w:val="00CF09EB"/>
    <w:rsid w:val="00D174D9"/>
    <w:rsid w:val="00D46E4D"/>
    <w:rsid w:val="00D70690"/>
    <w:rsid w:val="00DD02D4"/>
    <w:rsid w:val="00E134C7"/>
    <w:rsid w:val="00E20E24"/>
    <w:rsid w:val="00E766EC"/>
    <w:rsid w:val="00E77C07"/>
    <w:rsid w:val="00F426BF"/>
    <w:rsid w:val="00FA7B1B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155232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9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77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qFormat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aliases w:val="SWZ (akapit bez listy) Znak,L1 Znak,Numerowanie Znak,2 heading Znak,A_wyliczenie Znak,K-P_odwolanie Znak,Akapit z listą5 Znak,maz_wyliczenie Znak,opis dzialania Znak,zwykły tekst Znak,List Paragraph1 Znak,BulletC Znak,Obiekt Znak"/>
    <w:link w:val="Akapitzlist"/>
    <w:qFormat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uiPriority w:val="20"/>
    <w:qFormat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A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FB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SWZ (akapit bez listy),L1,Numerowanie,2 heading,A_wyliczenie,K-P_odwolanie,Akapit z listą5,maz_wyliczenie,opis dzialania,zwykły tekst,List Paragraph1,BulletC,normalny tekst,Obiekt,CW_Lista,Bullet Number,lp1,List Paragraph2,wypunktowanie"/>
    <w:basedOn w:val="Normalny"/>
    <w:link w:val="AkapitzlistZnak"/>
    <w:qFormat/>
    <w:rsid w:val="0098314F"/>
    <w:pPr>
      <w:suppressAutoHyphens/>
      <w:autoSpaceDE/>
      <w:autoSpaceDN/>
      <w:ind w:left="720"/>
      <w:contextualSpacing/>
    </w:pPr>
    <w:rPr>
      <w:rFonts w:asciiTheme="minorHAnsi" w:eastAsia="Lucida Sans Unicode" w:hAnsiTheme="minorHAnsi"/>
      <w:kern w:val="3"/>
      <w:sz w:val="22"/>
      <w:szCs w:val="22"/>
      <w:lang w:eastAsia="zh-CN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1552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552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55232"/>
    <w:pPr>
      <w:widowControl/>
      <w:autoSpaceDE/>
      <w:autoSpaceDN/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9EA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77A7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B8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3</cp:revision>
  <cp:lastPrinted>2026-04-22T13:17:00Z</cp:lastPrinted>
  <dcterms:created xsi:type="dcterms:W3CDTF">2026-04-24T06:37:00Z</dcterms:created>
  <dcterms:modified xsi:type="dcterms:W3CDTF">2026-04-24T10:18:00Z</dcterms:modified>
</cp:coreProperties>
</file>